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0478" w14:textId="1A682813" w:rsidR="00447837" w:rsidRDefault="00C21B7A">
      <w:r>
        <w:t>District Councillor Report November 2025</w:t>
      </w:r>
    </w:p>
    <w:p w14:paraId="66011803" w14:textId="1AD5736B" w:rsidR="00470084" w:rsidRDefault="00470084">
      <w:r>
        <w:t>On the 23</w:t>
      </w:r>
      <w:r w:rsidRPr="00470084">
        <w:rPr>
          <w:vertAlign w:val="superscript"/>
        </w:rPr>
        <w:t>rd</w:t>
      </w:r>
      <w:r>
        <w:t xml:space="preserve"> of October the monthly MSDC meeting took place</w:t>
      </w:r>
      <w:r w:rsidR="00E8339C">
        <w:t>.</w:t>
      </w:r>
    </w:p>
    <w:p w14:paraId="05CBCD20" w14:textId="0F7F623B" w:rsidR="00163F7C" w:rsidRDefault="009A0D23">
      <w:r>
        <w:t>Un</w:t>
      </w:r>
      <w:r w:rsidR="007A605B">
        <w:t>animously it was decided that the Community Governance Review will go ahead.</w:t>
      </w:r>
      <w:r w:rsidR="00106966">
        <w:t xml:space="preserve"> </w:t>
      </w:r>
      <w:r w:rsidR="00ED1B7B">
        <w:t>The Lead officer for this p</w:t>
      </w:r>
      <w:r w:rsidR="00106966">
        <w:t>roject is Mr David Connors.</w:t>
      </w:r>
      <w:r w:rsidR="008C0536">
        <w:t xml:space="preserve"> </w:t>
      </w:r>
      <w:r w:rsidR="00D25029">
        <w:t>A</w:t>
      </w:r>
      <w:r w:rsidR="008C0536">
        <w:t xml:space="preserve"> working group will do the review</w:t>
      </w:r>
      <w:r w:rsidR="00685CB0">
        <w:t xml:space="preserve">. </w:t>
      </w:r>
      <w:r w:rsidR="00115A02">
        <w:t>This group is cross-party and there are</w:t>
      </w:r>
      <w:r w:rsidR="00117005">
        <w:t xml:space="preserve"> four members, Cllr Miles Row, Cllr Rowland Warboys, </w:t>
      </w:r>
      <w:r w:rsidR="000D26E6">
        <w:t>Cllr Ad</w:t>
      </w:r>
      <w:r w:rsidR="00207C49">
        <w:t>r</w:t>
      </w:r>
      <w:r w:rsidR="000D26E6">
        <w:t>ienne Marriott and Cllr Anders Linder. The group is due to convene on November the 17</w:t>
      </w:r>
      <w:r w:rsidR="000D26E6" w:rsidRPr="008B49CC">
        <w:rPr>
          <w:vertAlign w:val="superscript"/>
        </w:rPr>
        <w:t>th</w:t>
      </w:r>
      <w:r w:rsidR="008B49CC">
        <w:t xml:space="preserve"> to peruse applications for changes that have been received.</w:t>
      </w:r>
      <w:r w:rsidR="00F55094">
        <w:t xml:space="preserve"> The last date for submissions was on the </w:t>
      </w:r>
      <w:r w:rsidR="00B07CE0">
        <w:t>7</w:t>
      </w:r>
      <w:r w:rsidR="00B07CE0" w:rsidRPr="00B07CE0">
        <w:rPr>
          <w:vertAlign w:val="superscript"/>
        </w:rPr>
        <w:t>th</w:t>
      </w:r>
      <w:r w:rsidR="00B07CE0">
        <w:t xml:space="preserve"> of November. </w:t>
      </w:r>
      <w:r w:rsidR="006F4C18">
        <w:t xml:space="preserve">Under consideration will be </w:t>
      </w:r>
      <w:r w:rsidR="00730045">
        <w:t xml:space="preserve">‘names and styles of existing Parish Councils, the number of Councillors </w:t>
      </w:r>
      <w:r w:rsidR="004C4B05">
        <w:t xml:space="preserve"> required for any Parish Coun</w:t>
      </w:r>
      <w:r w:rsidR="00C87DBA">
        <w:t>cil and ‘to consider any group</w:t>
      </w:r>
      <w:r w:rsidR="0042003C">
        <w:t xml:space="preserve">ing </w:t>
      </w:r>
      <w:r w:rsidR="00CE7B2A">
        <w:t>re</w:t>
      </w:r>
      <w:r w:rsidR="0042003C">
        <w:t>arrangements.</w:t>
      </w:r>
      <w:r w:rsidR="0060422D">
        <w:t xml:space="preserve"> </w:t>
      </w:r>
      <w:r w:rsidR="0080117D">
        <w:t>Boundary changes cannot be considered in this review</w:t>
      </w:r>
      <w:r w:rsidR="00E60D6F">
        <w:t>.</w:t>
      </w:r>
      <w:r w:rsidR="005F2A11">
        <w:t xml:space="preserve"> This will in due course</w:t>
      </w:r>
      <w:r w:rsidR="006C7FF4">
        <w:t>(March 2026)</w:t>
      </w:r>
      <w:r w:rsidR="005F2A11">
        <w:t xml:space="preserve"> result in a package of </w:t>
      </w:r>
      <w:r w:rsidR="0072340F">
        <w:t xml:space="preserve">draft </w:t>
      </w:r>
      <w:r w:rsidR="005F2A11">
        <w:t>recommendations</w:t>
      </w:r>
      <w:r w:rsidR="006E7B0E">
        <w:t xml:space="preserve"> and it will be up to the Council to decide whether to approve </w:t>
      </w:r>
      <w:r w:rsidR="0072340F">
        <w:t>these or not.</w:t>
      </w:r>
      <w:r w:rsidR="00A17E07">
        <w:t xml:space="preserve"> A</w:t>
      </w:r>
      <w:r w:rsidR="00B96795">
        <w:t>ll in all</w:t>
      </w:r>
      <w:r w:rsidR="00CE7B2A">
        <w:t xml:space="preserve"> 3</w:t>
      </w:r>
      <w:r w:rsidR="00A17E07">
        <w:t xml:space="preserve"> consultation</w:t>
      </w:r>
      <w:r w:rsidR="00CE7B2A">
        <w:t>s</w:t>
      </w:r>
      <w:r w:rsidR="00A17E07">
        <w:t xml:space="preserve"> </w:t>
      </w:r>
      <w:r w:rsidR="00DC6BF1">
        <w:t>are planned.</w:t>
      </w:r>
      <w:r w:rsidR="00207C49">
        <w:t xml:space="preserve"> </w:t>
      </w:r>
      <w:r w:rsidR="00DC6BF1">
        <w:t>The first one on ‘valid su</w:t>
      </w:r>
      <w:r w:rsidR="009C6DAE">
        <w:t>b</w:t>
      </w:r>
      <w:r w:rsidR="00DC6BF1">
        <w:t>mis</w:t>
      </w:r>
      <w:r w:rsidR="009C6DAE">
        <w:t>s</w:t>
      </w:r>
      <w:r w:rsidR="00DC6BF1">
        <w:t>i</w:t>
      </w:r>
      <w:r w:rsidR="009C6DAE">
        <w:t>o</w:t>
      </w:r>
      <w:r w:rsidR="00DC6BF1">
        <w:t>ns’</w:t>
      </w:r>
      <w:r w:rsidR="00ED4C09">
        <w:t>, 8</w:t>
      </w:r>
      <w:r w:rsidR="00ED4C09" w:rsidRPr="00ED4C09">
        <w:rPr>
          <w:vertAlign w:val="superscript"/>
        </w:rPr>
        <w:t>th</w:t>
      </w:r>
      <w:r w:rsidR="00ED4C09">
        <w:t xml:space="preserve"> of December</w:t>
      </w:r>
      <w:r w:rsidR="009C6DAE">
        <w:t xml:space="preserve"> to </w:t>
      </w:r>
      <w:r w:rsidR="00506188">
        <w:t>the 23</w:t>
      </w:r>
      <w:r w:rsidR="00506188" w:rsidRPr="00506188">
        <w:rPr>
          <w:vertAlign w:val="superscript"/>
        </w:rPr>
        <w:t>rd</w:t>
      </w:r>
      <w:r w:rsidR="00506188">
        <w:t xml:space="preserve"> of January. After</w:t>
      </w:r>
      <w:r w:rsidR="008159AD">
        <w:t xml:space="preserve"> that there is planned to be </w:t>
      </w:r>
      <w:r w:rsidR="00F95EF4">
        <w:t>Consultation on the Draft Recommendations</w:t>
      </w:r>
      <w:r w:rsidR="00400BD5">
        <w:t>, the 6</w:t>
      </w:r>
      <w:r w:rsidR="00400BD5" w:rsidRPr="00400BD5">
        <w:rPr>
          <w:vertAlign w:val="superscript"/>
        </w:rPr>
        <w:t>th</w:t>
      </w:r>
      <w:r w:rsidR="00400BD5">
        <w:t xml:space="preserve"> of April to the 29</w:t>
      </w:r>
      <w:r w:rsidR="00400BD5" w:rsidRPr="00400BD5">
        <w:rPr>
          <w:vertAlign w:val="superscript"/>
        </w:rPr>
        <w:t>th</w:t>
      </w:r>
      <w:r w:rsidR="00400BD5">
        <w:t xml:space="preserve"> of May 2026 and finally</w:t>
      </w:r>
      <w:r w:rsidR="00E44008">
        <w:t xml:space="preserve"> a publication</w:t>
      </w:r>
      <w:r w:rsidR="0064227F">
        <w:t xml:space="preserve"> of the Working Group recommendation for a final perio</w:t>
      </w:r>
      <w:r w:rsidR="002C1F92">
        <w:t>d of comment, this for June 2026</w:t>
      </w:r>
      <w:r w:rsidR="00AC1929">
        <w:t xml:space="preserve">. All of the above </w:t>
      </w:r>
      <w:r w:rsidR="006E73AE">
        <w:t>is</w:t>
      </w:r>
      <w:r w:rsidR="00A17E07">
        <w:t xml:space="preserve"> required to take place before any changes are</w:t>
      </w:r>
      <w:r w:rsidR="00A458EC">
        <w:t xml:space="preserve"> actually made.</w:t>
      </w:r>
      <w:r w:rsidR="00FE1CA1">
        <w:t xml:space="preserve"> The working group will take into account views that have been put</w:t>
      </w:r>
      <w:r w:rsidR="009A584F">
        <w:t xml:space="preserve"> forward before coming up with the final recommendations.</w:t>
      </w:r>
      <w:r w:rsidR="00163F7C">
        <w:t xml:space="preserve"> The entire process is planned to result in a</w:t>
      </w:r>
      <w:r w:rsidR="00F17F82">
        <w:t xml:space="preserve"> decision by the District Council </w:t>
      </w:r>
      <w:r w:rsidR="00D73B09">
        <w:t>to issue a resolution to make any reorganisation</w:t>
      </w:r>
      <w:r w:rsidR="00C017C0">
        <w:t xml:space="preserve"> orders. This is expected</w:t>
      </w:r>
      <w:r w:rsidR="00AD5D92">
        <w:t xml:space="preserve"> to happen in</w:t>
      </w:r>
      <w:r w:rsidR="00C017C0">
        <w:t xml:space="preserve"> August/September </w:t>
      </w:r>
      <w:r w:rsidR="00AD5D92">
        <w:t>2026.</w:t>
      </w:r>
    </w:p>
    <w:p w14:paraId="4CBE6CA8" w14:textId="0CD96237" w:rsidR="00F65408" w:rsidRDefault="00A55F3E">
      <w:r>
        <w:t xml:space="preserve">Monitoring fees have been set up for </w:t>
      </w:r>
      <w:r w:rsidR="0087399D">
        <w:t>‘Biodiversity Net Gain’ re new developments.</w:t>
      </w:r>
      <w:r w:rsidR="00CF4A25">
        <w:t xml:space="preserve"> These can be paid in </w:t>
      </w:r>
      <w:r w:rsidR="003F5AC3">
        <w:t xml:space="preserve">instalments as the development progresses. </w:t>
      </w:r>
      <w:r w:rsidR="00D20792">
        <w:t>There are four categories</w:t>
      </w:r>
      <w:r w:rsidR="00AF07B4">
        <w:t xml:space="preserve"> for different sizes of develo</w:t>
      </w:r>
      <w:r w:rsidR="00417F2A">
        <w:t>p</w:t>
      </w:r>
      <w:r w:rsidR="00AF07B4">
        <w:t>ments. Up to 9 dwelling</w:t>
      </w:r>
      <w:r w:rsidR="00417F2A">
        <w:t>s it’s £11</w:t>
      </w:r>
      <w:r w:rsidR="00CB32A4">
        <w:t>,</w:t>
      </w:r>
      <w:r w:rsidR="00417F2A">
        <w:t>326</w:t>
      </w:r>
      <w:r w:rsidR="00CB32A4">
        <w:t>, 10-49</w:t>
      </w:r>
      <w:r w:rsidR="009C5FFF">
        <w:t xml:space="preserve"> dwellings</w:t>
      </w:r>
      <w:r w:rsidR="00CB32A4">
        <w:t xml:space="preserve"> £14</w:t>
      </w:r>
      <w:r w:rsidR="009C5FFF">
        <w:t>,047 and 50-</w:t>
      </w:r>
      <w:r w:rsidR="00921B05">
        <w:t>199 £25,045.</w:t>
      </w:r>
    </w:p>
    <w:p w14:paraId="0C9D100F" w14:textId="5F87F68B" w:rsidR="006B34C3" w:rsidRDefault="0015257C">
      <w:r>
        <w:t>The state of the District Report contains a raft of statistics</w:t>
      </w:r>
      <w:r w:rsidR="003F2D3B">
        <w:t>.</w:t>
      </w:r>
      <w:r w:rsidR="007843A7">
        <w:t xml:space="preserve"> These figures are long</w:t>
      </w:r>
      <w:r w:rsidR="00652C4C">
        <w:t xml:space="preserve"> </w:t>
      </w:r>
      <w:r w:rsidR="007843A7">
        <w:t xml:space="preserve">term and don’t change </w:t>
      </w:r>
      <w:proofErr w:type="spellStart"/>
      <w:r w:rsidR="007843A7">
        <w:t>a</w:t>
      </w:r>
      <w:proofErr w:type="spellEnd"/>
      <w:r w:rsidR="007843A7">
        <w:t xml:space="preserve"> lot from one year to another</w:t>
      </w:r>
      <w:r w:rsidR="00652C4C">
        <w:t>.</w:t>
      </w:r>
      <w:r w:rsidR="003F2D3B">
        <w:t xml:space="preserve"> It is encouraging to note the percentage of residents at least ‘fairly</w:t>
      </w:r>
      <w:r w:rsidR="009566C2">
        <w:t xml:space="preserve"> satisfied’ in mid Suffolk is 87</w:t>
      </w:r>
      <w:r w:rsidR="00474244">
        <w:t>, the National average is 74%.</w:t>
      </w:r>
    </w:p>
    <w:p w14:paraId="75E5378D" w14:textId="3EABC027" w:rsidR="00241BBA" w:rsidRDefault="00442919">
      <w:r>
        <w:t xml:space="preserve">Mid Suffolk is continuing the work with the </w:t>
      </w:r>
      <w:r w:rsidR="000A7813">
        <w:t>New Local Plan. As part of this there is a ‘call for si</w:t>
      </w:r>
      <w:r w:rsidR="009976DB">
        <w:t>tes’. Land that could be considered for future developments</w:t>
      </w:r>
      <w:r w:rsidR="00600D70">
        <w:t xml:space="preserve"> can be included in the Local Plan</w:t>
      </w:r>
      <w:r w:rsidR="002168E1">
        <w:t xml:space="preserve">. Any land put forward in this way does not have to be developed and carries no planning </w:t>
      </w:r>
      <w:r w:rsidR="001A7630">
        <w:t>weight.</w:t>
      </w:r>
      <w:r w:rsidR="00600D70">
        <w:t xml:space="preserve"> </w:t>
      </w:r>
      <w:r w:rsidR="003417B9">
        <w:t>This process will go on until the 9</w:t>
      </w:r>
      <w:r w:rsidR="003417B9" w:rsidRPr="003417B9">
        <w:rPr>
          <w:vertAlign w:val="superscript"/>
        </w:rPr>
        <w:t>th</w:t>
      </w:r>
      <w:r w:rsidR="003417B9">
        <w:t xml:space="preserve"> of January 2026</w:t>
      </w:r>
      <w:r w:rsidR="002168E1">
        <w:t>.</w:t>
      </w:r>
      <w:r w:rsidR="00EE67C2">
        <w:t xml:space="preserve"> </w:t>
      </w:r>
    </w:p>
    <w:p w14:paraId="7922854B" w14:textId="652FCF8E" w:rsidR="00A4474D" w:rsidRDefault="00EF3034">
      <w:r>
        <w:t xml:space="preserve">It has been announced that 22 </w:t>
      </w:r>
      <w:r w:rsidR="00631851">
        <w:t xml:space="preserve">units of sheltered housing will be decommissioned </w:t>
      </w:r>
      <w:r w:rsidR="00673892">
        <w:t xml:space="preserve">in so far that the services will no longer be provided. </w:t>
      </w:r>
      <w:r w:rsidR="009B2AA9">
        <w:t>App</w:t>
      </w:r>
      <w:r w:rsidR="00F56D42">
        <w:t>a</w:t>
      </w:r>
      <w:r w:rsidR="009B2AA9">
        <w:t>r</w:t>
      </w:r>
      <w:r w:rsidR="00F56D42">
        <w:t>e</w:t>
      </w:r>
      <w:r w:rsidR="009B2AA9">
        <w:t>ntly the vast major</w:t>
      </w:r>
      <w:r w:rsidR="00C805FB">
        <w:t>ity don’t want to pay the fees and don’t much need this service</w:t>
      </w:r>
      <w:r w:rsidR="0011477C">
        <w:t xml:space="preserve">. </w:t>
      </w:r>
      <w:r w:rsidR="00673892">
        <w:t xml:space="preserve">Tenants </w:t>
      </w:r>
      <w:r w:rsidR="009548A7">
        <w:t>don’t have to move</w:t>
      </w:r>
      <w:r w:rsidR="009B2AA9">
        <w:t>.</w:t>
      </w:r>
      <w:r w:rsidR="009548A7">
        <w:t xml:space="preserve"> None of this affects </w:t>
      </w:r>
      <w:r w:rsidR="001F6799">
        <w:t>the Stradbroke/Laxfield area.</w:t>
      </w:r>
    </w:p>
    <w:p w14:paraId="225582B9" w14:textId="66A37B3F" w:rsidR="00B812DB" w:rsidRDefault="00B812DB">
      <w:r>
        <w:t>As some of you will have seen in local media</w:t>
      </w:r>
      <w:r w:rsidR="00210756">
        <w:t xml:space="preserve"> </w:t>
      </w:r>
      <w:r w:rsidR="00ED5A0A">
        <w:t xml:space="preserve">District </w:t>
      </w:r>
      <w:r w:rsidR="00210756">
        <w:t>CIL spending has been announced. £1,6 million</w:t>
      </w:r>
      <w:r w:rsidR="00582803">
        <w:t xml:space="preserve"> for a sports pavilion in Stowmarket</w:t>
      </w:r>
      <w:r w:rsidR="00B968D2">
        <w:t xml:space="preserve">, playground  improvement in Elmswell, </w:t>
      </w:r>
      <w:r w:rsidR="00A968F3">
        <w:t>Thurston Railway station £520 000 and improvements</w:t>
      </w:r>
      <w:r w:rsidR="00EC6643">
        <w:t xml:space="preserve"> on a Stowmarket recreation ground</w:t>
      </w:r>
      <w:r w:rsidR="00ED5A0A">
        <w:t>.</w:t>
      </w:r>
    </w:p>
    <w:p w14:paraId="2BE74D0A" w14:textId="05591F0C" w:rsidR="00C30F47" w:rsidRDefault="00C30F47">
      <w:r>
        <w:t xml:space="preserve">Finally, let’s not forget about the information dates re </w:t>
      </w:r>
      <w:r w:rsidR="005224CD">
        <w:t>the</w:t>
      </w:r>
      <w:r w:rsidR="00AE47F5">
        <w:t xml:space="preserve"> Suffolk and Essex water projects. </w:t>
      </w:r>
    </w:p>
    <w:p w14:paraId="49C710FE" w14:textId="77777777" w:rsidR="004E4984" w:rsidRDefault="004E4984"/>
    <w:p w14:paraId="610B6953" w14:textId="6F3125B6" w:rsidR="004E4984" w:rsidRDefault="004E4984">
      <w:r>
        <w:t>Best Wishes,</w:t>
      </w:r>
    </w:p>
    <w:p w14:paraId="203FC1FE" w14:textId="0D08CA43" w:rsidR="004E4984" w:rsidRDefault="004E4984">
      <w:r>
        <w:t>Anders Linder</w:t>
      </w:r>
    </w:p>
    <w:p w14:paraId="6FE0785B" w14:textId="77777777" w:rsidR="00474244" w:rsidRDefault="00474244"/>
    <w:sectPr w:rsidR="0047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A"/>
    <w:rsid w:val="000A7813"/>
    <w:rsid w:val="000D26E6"/>
    <w:rsid w:val="00106966"/>
    <w:rsid w:val="0011477C"/>
    <w:rsid w:val="00115A02"/>
    <w:rsid w:val="00117005"/>
    <w:rsid w:val="0015257C"/>
    <w:rsid w:val="00163F7C"/>
    <w:rsid w:val="001A7630"/>
    <w:rsid w:val="001F6799"/>
    <w:rsid w:val="00207C49"/>
    <w:rsid w:val="00210756"/>
    <w:rsid w:val="002168E1"/>
    <w:rsid w:val="00241BBA"/>
    <w:rsid w:val="002C1F92"/>
    <w:rsid w:val="003417B9"/>
    <w:rsid w:val="003F2D3B"/>
    <w:rsid w:val="003F5AC3"/>
    <w:rsid w:val="00400BD5"/>
    <w:rsid w:val="00417F2A"/>
    <w:rsid w:val="0042003C"/>
    <w:rsid w:val="00422287"/>
    <w:rsid w:val="00442919"/>
    <w:rsid w:val="00447837"/>
    <w:rsid w:val="0045510D"/>
    <w:rsid w:val="00470084"/>
    <w:rsid w:val="00474244"/>
    <w:rsid w:val="004C4B05"/>
    <w:rsid w:val="004E4984"/>
    <w:rsid w:val="00506188"/>
    <w:rsid w:val="005224CD"/>
    <w:rsid w:val="00582803"/>
    <w:rsid w:val="005F2A11"/>
    <w:rsid w:val="00600D70"/>
    <w:rsid w:val="0060422D"/>
    <w:rsid w:val="00631851"/>
    <w:rsid w:val="0064227F"/>
    <w:rsid w:val="00652C4C"/>
    <w:rsid w:val="00673892"/>
    <w:rsid w:val="00685CB0"/>
    <w:rsid w:val="006B34C3"/>
    <w:rsid w:val="006C7FF4"/>
    <w:rsid w:val="006E73AE"/>
    <w:rsid w:val="006E7B0E"/>
    <w:rsid w:val="006F4C18"/>
    <w:rsid w:val="00704187"/>
    <w:rsid w:val="0072340F"/>
    <w:rsid w:val="00730045"/>
    <w:rsid w:val="007843A7"/>
    <w:rsid w:val="007A605B"/>
    <w:rsid w:val="0080117D"/>
    <w:rsid w:val="008159AD"/>
    <w:rsid w:val="0087399D"/>
    <w:rsid w:val="0088340D"/>
    <w:rsid w:val="008B49CC"/>
    <w:rsid w:val="008C0536"/>
    <w:rsid w:val="008F6E2A"/>
    <w:rsid w:val="00921B05"/>
    <w:rsid w:val="009548A7"/>
    <w:rsid w:val="009566C2"/>
    <w:rsid w:val="009879D3"/>
    <w:rsid w:val="009976DB"/>
    <w:rsid w:val="009A0D23"/>
    <w:rsid w:val="009A584F"/>
    <w:rsid w:val="009B2AA9"/>
    <w:rsid w:val="009C5FFF"/>
    <w:rsid w:val="009C6DAE"/>
    <w:rsid w:val="00A17E07"/>
    <w:rsid w:val="00A4474D"/>
    <w:rsid w:val="00A458EC"/>
    <w:rsid w:val="00A55F3E"/>
    <w:rsid w:val="00A968F3"/>
    <w:rsid w:val="00AC1929"/>
    <w:rsid w:val="00AD5D92"/>
    <w:rsid w:val="00AE47F5"/>
    <w:rsid w:val="00AF07B4"/>
    <w:rsid w:val="00B07CE0"/>
    <w:rsid w:val="00B55B94"/>
    <w:rsid w:val="00B812DB"/>
    <w:rsid w:val="00B96795"/>
    <w:rsid w:val="00B968D2"/>
    <w:rsid w:val="00C017C0"/>
    <w:rsid w:val="00C21B7A"/>
    <w:rsid w:val="00C30F47"/>
    <w:rsid w:val="00C805FB"/>
    <w:rsid w:val="00C87DBA"/>
    <w:rsid w:val="00CB32A4"/>
    <w:rsid w:val="00CE7B2A"/>
    <w:rsid w:val="00CF4A25"/>
    <w:rsid w:val="00D20792"/>
    <w:rsid w:val="00D25029"/>
    <w:rsid w:val="00D73B09"/>
    <w:rsid w:val="00DC6BF1"/>
    <w:rsid w:val="00E44008"/>
    <w:rsid w:val="00E60D6F"/>
    <w:rsid w:val="00E8339C"/>
    <w:rsid w:val="00EC6643"/>
    <w:rsid w:val="00ED1B7B"/>
    <w:rsid w:val="00ED4C09"/>
    <w:rsid w:val="00ED5A0A"/>
    <w:rsid w:val="00EE67C2"/>
    <w:rsid w:val="00EF3034"/>
    <w:rsid w:val="00F17F82"/>
    <w:rsid w:val="00F55094"/>
    <w:rsid w:val="00F56D42"/>
    <w:rsid w:val="00F57EDC"/>
    <w:rsid w:val="00F65408"/>
    <w:rsid w:val="00F66279"/>
    <w:rsid w:val="00F95EF4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4BFD"/>
  <w15:chartTrackingRefBased/>
  <w15:docId w15:val="{190C4EBE-9CE1-454B-AA78-1D8B4CD2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530</Words>
  <Characters>2773</Characters>
  <Application>Microsoft Office Word</Application>
  <DocSecurity>0</DocSecurity>
  <Lines>81</Lines>
  <Paragraphs>94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Linder (Cllr)</dc:creator>
  <cp:keywords/>
  <dc:description/>
  <cp:lastModifiedBy>Anders Linder (Cllr)</cp:lastModifiedBy>
  <cp:revision>104</cp:revision>
  <dcterms:created xsi:type="dcterms:W3CDTF">2025-11-05T10:22:00Z</dcterms:created>
  <dcterms:modified xsi:type="dcterms:W3CDTF">2025-11-07T12:36:00Z</dcterms:modified>
</cp:coreProperties>
</file>